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52029" w:rsidRPr="00A52029" w14:paraId="0C606E26" w14:textId="77777777" w:rsidTr="00A52029">
        <w:trPr>
          <w:trHeight w:val="750"/>
          <w:jc w:val="center"/>
        </w:trPr>
        <w:tc>
          <w:tcPr>
            <w:tcW w:w="0" w:type="auto"/>
            <w:tcMar>
              <w:top w:w="0" w:type="dxa"/>
              <w:left w:w="375" w:type="dxa"/>
              <w:bottom w:w="0" w:type="dxa"/>
              <w:right w:w="375" w:type="dxa"/>
            </w:tcMar>
            <w:vAlign w:val="center"/>
            <w:hideMark/>
          </w:tcPr>
          <w:p w14:paraId="615EC961" w14:textId="77777777" w:rsidR="00A52029" w:rsidRPr="00A52029" w:rsidRDefault="00A52029" w:rsidP="00A5202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39"/>
                <w:szCs w:val="39"/>
              </w:rPr>
            </w:pPr>
            <w:r w:rsidRPr="00A52029">
              <w:rPr>
                <w:rFonts w:ascii="微软雅黑" w:eastAsia="微软雅黑" w:hAnsi="微软雅黑" w:cs="宋体" w:hint="eastAsia"/>
                <w:color w:val="333333"/>
                <w:kern w:val="0"/>
                <w:sz w:val="39"/>
                <w:szCs w:val="39"/>
              </w:rPr>
              <w:t>浙江省教育厅办公室关于组织开展高等教育“十三五”第二批教学改革研究项目结题验收工作的通知</w:t>
            </w:r>
          </w:p>
        </w:tc>
      </w:tr>
      <w:tr w:rsidR="00A52029" w:rsidRPr="00A52029" w14:paraId="299089B9" w14:textId="77777777" w:rsidTr="00A52029">
        <w:trPr>
          <w:trHeight w:val="225"/>
          <w:jc w:val="center"/>
        </w:trPr>
        <w:tc>
          <w:tcPr>
            <w:tcW w:w="5000" w:type="pct"/>
            <w:tcBorders>
              <w:bottom w:val="single" w:sz="12" w:space="0" w:color="EEEEEE"/>
            </w:tcBorders>
            <w:vAlign w:val="center"/>
            <w:hideMark/>
          </w:tcPr>
          <w:p w14:paraId="6A6E6E76" w14:textId="77777777" w:rsidR="00A52029" w:rsidRPr="00A52029" w:rsidRDefault="00A52029" w:rsidP="00A5202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9"/>
                <w:szCs w:val="39"/>
              </w:rPr>
            </w:pPr>
          </w:p>
        </w:tc>
      </w:tr>
      <w:tr w:rsidR="00A52029" w:rsidRPr="00A52029" w14:paraId="0A4D77EB" w14:textId="77777777" w:rsidTr="00A52029">
        <w:trPr>
          <w:trHeight w:val="180"/>
          <w:jc w:val="center"/>
        </w:trPr>
        <w:tc>
          <w:tcPr>
            <w:tcW w:w="5000" w:type="pct"/>
            <w:vAlign w:val="center"/>
            <w:hideMark/>
          </w:tcPr>
          <w:p w14:paraId="2900446B" w14:textId="77777777" w:rsidR="00A52029" w:rsidRPr="00A52029" w:rsidRDefault="00A52029" w:rsidP="00A5202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52029" w:rsidRPr="00A52029" w14:paraId="22A514F1" w14:textId="77777777" w:rsidTr="00A5202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5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1"/>
              <w:gridCol w:w="1869"/>
              <w:gridCol w:w="2616"/>
              <w:gridCol w:w="1869"/>
            </w:tblGrid>
            <w:tr w:rsidR="00A52029" w:rsidRPr="00A52029" w14:paraId="4B64B8F3" w14:textId="77777777" w:rsidTr="00A52029"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8FE2AF1" w14:textId="77777777" w:rsidR="00A52029" w:rsidRPr="00A52029" w:rsidRDefault="00A52029" w:rsidP="00A52029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C23EB6" w14:textId="5DC2C8E0" w:rsidR="00A52029" w:rsidRPr="00A52029" w:rsidRDefault="00A52029" w:rsidP="00A5202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175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EC99D2" w14:textId="24AEB782" w:rsidR="00A52029" w:rsidRPr="00A52029" w:rsidRDefault="00A52029" w:rsidP="00A52029">
                  <w:pPr>
                    <w:widowControl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125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D5CEA0" w14:textId="01B1FFCB" w:rsidR="00A52029" w:rsidRPr="00A52029" w:rsidRDefault="00A52029" w:rsidP="00A52029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kern w:val="0"/>
                      <w:sz w:val="23"/>
                      <w:szCs w:val="23"/>
                    </w:rPr>
                  </w:pPr>
                </w:p>
              </w:tc>
            </w:tr>
          </w:tbl>
          <w:p w14:paraId="72182089" w14:textId="77777777" w:rsidR="00A52029" w:rsidRPr="00A52029" w:rsidRDefault="00A52029" w:rsidP="00A52029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</w:tr>
      <w:tr w:rsidR="00A52029" w:rsidRPr="00A52029" w14:paraId="1972E238" w14:textId="77777777" w:rsidTr="00A52029">
        <w:trPr>
          <w:jc w:val="center"/>
        </w:trPr>
        <w:tc>
          <w:tcPr>
            <w:tcW w:w="0" w:type="auto"/>
            <w:vAlign w:val="center"/>
            <w:hideMark/>
          </w:tcPr>
          <w:p w14:paraId="32212E0E" w14:textId="77777777" w:rsidR="00A52029" w:rsidRPr="00A52029" w:rsidRDefault="00A52029" w:rsidP="00A52029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A52029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各高等学校：</w:t>
            </w:r>
          </w:p>
          <w:p w14:paraId="3DF09405" w14:textId="77777777" w:rsidR="00A52029" w:rsidRPr="00A52029" w:rsidRDefault="00A52029" w:rsidP="00A52029">
            <w:pPr>
              <w:widowControl/>
              <w:spacing w:line="42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A52029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根据《浙江省教育厅办公室关于公布高等教育“十三五”人才培养项目建设名单的通知》（</w:t>
            </w:r>
            <w:proofErr w:type="gramStart"/>
            <w:r w:rsidRPr="00A52029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浙教办</w:t>
            </w:r>
            <w:proofErr w:type="gramEnd"/>
            <w:r w:rsidRPr="00A52029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高教〔2019〕365号）精神，现就做好项目结题验收工作通知如下。</w:t>
            </w:r>
          </w:p>
          <w:p w14:paraId="516B61DA" w14:textId="77777777" w:rsidR="00A52029" w:rsidRPr="00A52029" w:rsidRDefault="00A52029" w:rsidP="00A52029">
            <w:pPr>
              <w:widowControl/>
              <w:spacing w:line="42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A52029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一、验收范围</w:t>
            </w:r>
          </w:p>
          <w:p w14:paraId="1F95C077" w14:textId="77777777" w:rsidR="00A52029" w:rsidRPr="00A52029" w:rsidRDefault="00A52029" w:rsidP="00A52029">
            <w:pPr>
              <w:widowControl/>
              <w:spacing w:line="42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A52029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“十三五”第二批教学改革研究项目；延期结题的2018年高等教育教学改革项目和课堂教学改革项目。</w:t>
            </w:r>
          </w:p>
          <w:p w14:paraId="4F0547A8" w14:textId="77777777" w:rsidR="00A52029" w:rsidRPr="00A52029" w:rsidRDefault="00A52029" w:rsidP="00A52029">
            <w:pPr>
              <w:widowControl/>
              <w:spacing w:line="42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A52029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二、验收要求</w:t>
            </w:r>
          </w:p>
          <w:p w14:paraId="189ADB3D" w14:textId="77777777" w:rsidR="00A52029" w:rsidRPr="00A52029" w:rsidRDefault="00A52029" w:rsidP="00A52029">
            <w:pPr>
              <w:widowControl/>
              <w:spacing w:line="42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A52029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结题验收工作</w:t>
            </w:r>
            <w:r w:rsidRPr="00A52029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  <w:highlight w:val="yellow"/>
              </w:rPr>
              <w:t>由各高校自行组织开展，</w:t>
            </w:r>
            <w:r w:rsidRPr="00A52029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各高校要按照省教育厅相关文件要求，认真组织做好项目的验收工作，对已延期且仍未通过结题的项目，应取消该项目，确保项目高质量结题。请各高校推荐优秀教学改革项目，并在“学校验收意见”中备注。请各高校重视教学改革研究项目结题验收工作，验收结果将作为相关资源配置的依据。</w:t>
            </w:r>
          </w:p>
          <w:p w14:paraId="07D97986" w14:textId="77777777" w:rsidR="00A52029" w:rsidRPr="00A52029" w:rsidRDefault="00A52029" w:rsidP="00A52029">
            <w:pPr>
              <w:widowControl/>
              <w:spacing w:line="42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A52029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三、材料报送</w:t>
            </w:r>
          </w:p>
          <w:p w14:paraId="3D17AC4C" w14:textId="77777777" w:rsidR="00A52029" w:rsidRPr="00A52029" w:rsidRDefault="00A52029" w:rsidP="00A52029">
            <w:pPr>
              <w:widowControl/>
              <w:spacing w:line="42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A52029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请各高校于结题验收工作完成后报送下列材料电子稿：</w:t>
            </w:r>
            <w:r w:rsidRPr="00A52029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  <w:highlight w:val="yellow"/>
              </w:rPr>
              <w:t>学校教学改革项目结题验收工作总结，</w:t>
            </w:r>
            <w:r w:rsidRPr="00A52029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浙江省高等教育教学改革项目结题验收汇总表（见附件1，不同年</w:t>
            </w:r>
            <w:r w:rsidRPr="00A52029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lastRenderedPageBreak/>
              <w:t>度项目分表填报），浙江省高等教育教学改革项目结题验收报告（见附件2），浙江省高等教育教学改革项目重要事项变更备案表（见附件3）。其中附件1同时报送纸质材料一式2份并加盖学校公章，由省教育厅审核后，统一</w:t>
            </w:r>
            <w:proofErr w:type="gramStart"/>
            <w:r w:rsidRPr="00A52029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加盖省教改</w:t>
            </w:r>
            <w:proofErr w:type="gramEnd"/>
            <w:r w:rsidRPr="00A52029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项目管理专用印章，作为结题验收凭据。请各高校于2021年12月15日前将相关结题验收材料报送省教育厅。</w:t>
            </w:r>
          </w:p>
          <w:p w14:paraId="5039B64D" w14:textId="77777777" w:rsidR="00A52029" w:rsidRPr="00A52029" w:rsidRDefault="00A52029" w:rsidP="00A52029">
            <w:pPr>
              <w:widowControl/>
              <w:spacing w:line="42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A52029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本科高校材料发送至省教育厅高教处，邮箱：gdjyc@zjedu.gov.cn，联系人：</w:t>
            </w:r>
            <w:proofErr w:type="gramStart"/>
            <w:r w:rsidRPr="00A52029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叶瑶珍</w:t>
            </w:r>
            <w:proofErr w:type="gramEnd"/>
            <w:r w:rsidRPr="00A52029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，电话：0571–88008972。高职院校和成人高校材料发送至省教育厅职成教处，邮箱：jyt_zcj@126.com，联系人：徐梦佳，电话：0571–88008863。</w:t>
            </w:r>
          </w:p>
          <w:p w14:paraId="511387E1" w14:textId="77777777" w:rsidR="00A52029" w:rsidRPr="00A52029" w:rsidRDefault="00A52029" w:rsidP="00A52029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A52029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附件：1.浙江省高等教育教学改革项目结题验收汇总表</w:t>
            </w:r>
          </w:p>
          <w:p w14:paraId="7550AFC2" w14:textId="77777777" w:rsidR="00A52029" w:rsidRPr="00A52029" w:rsidRDefault="00A52029" w:rsidP="00A52029">
            <w:pPr>
              <w:widowControl/>
              <w:spacing w:line="42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A52029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  2.浙江省高等教育教学改革项目结题验收报告</w:t>
            </w:r>
          </w:p>
          <w:p w14:paraId="33738A55" w14:textId="77777777" w:rsidR="00A52029" w:rsidRPr="00A52029" w:rsidRDefault="00A52029" w:rsidP="00A52029">
            <w:pPr>
              <w:widowControl/>
              <w:spacing w:line="42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A52029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  3.浙江省高等教育教学改革项目重要事项变更备案表</w:t>
            </w:r>
          </w:p>
          <w:p w14:paraId="728EA53C" w14:textId="1D732CF7" w:rsidR="00A52029" w:rsidRPr="00A52029" w:rsidRDefault="00A52029" w:rsidP="00A52029">
            <w:pPr>
              <w:widowControl/>
              <w:spacing w:line="42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hyperlink r:id="rId4" w:history="1">
              <w:r w:rsidRPr="00A52029">
                <w:rPr>
                  <w:rFonts w:ascii="微软雅黑" w:eastAsia="微软雅黑" w:hAnsi="微软雅黑" w:cs="宋体"/>
                  <w:noProof/>
                  <w:color w:val="333333"/>
                  <w:kern w:val="0"/>
                  <w:sz w:val="23"/>
                  <w:szCs w:val="23"/>
                </w:rPr>
                <w:drawing>
                  <wp:inline distT="0" distB="0" distL="0" distR="0" wp14:anchorId="679F326F" wp14:editId="73870261">
                    <wp:extent cx="152400" cy="152400"/>
                    <wp:effectExtent l="0" t="0" r="0" b="0"/>
                    <wp:docPr id="1" name="图片 1">
                      <a:hlinkClick xmlns:a="http://schemas.openxmlformats.org/drawingml/2006/main" r:id="rId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>
                              <a:hlinkClick r:id="rId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52029">
                <w:rPr>
                  <w:rFonts w:ascii="微软雅黑" w:eastAsia="微软雅黑" w:hAnsi="微软雅黑" w:cs="宋体" w:hint="eastAsia"/>
                  <w:color w:val="333333"/>
                  <w:kern w:val="0"/>
                  <w:sz w:val="23"/>
                  <w:szCs w:val="23"/>
                  <w:u w:val="single"/>
                </w:rPr>
                <w:t>附件1-3.doc</w:t>
              </w:r>
            </w:hyperlink>
          </w:p>
          <w:p w14:paraId="6565DE23" w14:textId="77777777" w:rsidR="00A52029" w:rsidRPr="00A52029" w:rsidRDefault="00A52029" w:rsidP="00A52029">
            <w:pPr>
              <w:widowControl/>
              <w:spacing w:line="420" w:lineRule="atLeast"/>
              <w:ind w:firstLine="480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A52029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浙江省教育厅办公室</w:t>
            </w:r>
          </w:p>
          <w:p w14:paraId="1007E1EC" w14:textId="77777777" w:rsidR="00A52029" w:rsidRPr="00A52029" w:rsidRDefault="00A52029" w:rsidP="00A52029">
            <w:pPr>
              <w:widowControl/>
              <w:spacing w:line="420" w:lineRule="atLeast"/>
              <w:ind w:firstLine="480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A52029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2021年10月29日</w:t>
            </w:r>
          </w:p>
        </w:tc>
      </w:tr>
    </w:tbl>
    <w:p w14:paraId="0D1AEDD9" w14:textId="77777777" w:rsidR="005C26AE" w:rsidRDefault="005C26AE"/>
    <w:sectPr w:rsidR="005C2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223"/>
    <w:rsid w:val="00223223"/>
    <w:rsid w:val="005C26AE"/>
    <w:rsid w:val="00A5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29AAB-EECD-4CEB-A2AB-6E6D5BBB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202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520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jyt.zj.gov.cn/module/download/downfile.jsp?classid=0&amp;filename=167304952e15405e8e921bb6e8a0de2c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OWW</dc:creator>
  <cp:keywords/>
  <dc:description/>
  <cp:lastModifiedBy>OWW</cp:lastModifiedBy>
  <cp:revision>3</cp:revision>
  <dcterms:created xsi:type="dcterms:W3CDTF">2021-11-04T07:17:00Z</dcterms:created>
  <dcterms:modified xsi:type="dcterms:W3CDTF">2021-11-04T07:21:00Z</dcterms:modified>
</cp:coreProperties>
</file>